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1D5" w:rsidRPr="00ED41D5" w:rsidRDefault="00ED41D5" w:rsidP="00ED41D5">
      <w:pPr>
        <w:spacing w:line="400" w:lineRule="exact"/>
        <w:jc w:val="center"/>
        <w:rPr>
          <w:rFonts w:ascii="宋体" w:hAnsi="宋体"/>
          <w:bCs/>
          <w:color w:val="000000"/>
          <w:sz w:val="36"/>
          <w:szCs w:val="36"/>
        </w:rPr>
      </w:pPr>
      <w:r w:rsidRPr="00ED41D5">
        <w:rPr>
          <w:rFonts w:ascii="宋体" w:hAnsi="宋体" w:hint="eastAsia"/>
          <w:b/>
          <w:color w:val="000000"/>
          <w:sz w:val="36"/>
          <w:szCs w:val="36"/>
        </w:rPr>
        <w:t>有机合成方法学</w:t>
      </w:r>
    </w:p>
    <w:p w:rsidR="00923C3A" w:rsidRDefault="00923C3A" w:rsidP="00ED41D5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</w:p>
    <w:p w:rsidR="00ED41D5" w:rsidRPr="00891B80" w:rsidRDefault="00ED41D5" w:rsidP="00ED41D5">
      <w:pPr>
        <w:spacing w:line="400" w:lineRule="exact"/>
        <w:ind w:firstLineChars="207" w:firstLine="497"/>
        <w:jc w:val="both"/>
        <w:rPr>
          <w:rFonts w:ascii="宋体" w:hAnsi="宋体"/>
          <w:bCs/>
          <w:color w:val="000000"/>
          <w:sz w:val="24"/>
        </w:rPr>
      </w:pPr>
      <w:r w:rsidRPr="00891B80">
        <w:rPr>
          <w:rFonts w:ascii="宋体" w:hAnsi="宋体" w:hint="eastAsia"/>
          <w:bCs/>
          <w:color w:val="000000"/>
          <w:sz w:val="24"/>
        </w:rPr>
        <w:t>系统地开展有机合成方法学研究，深入研究有机化学试剂的反应性能、设计新颖的催化反应及成键模型、发现效优价廉的氟化及氟烷基化试剂。本方向在过渡金属催化、碳氢键活化反应</w:t>
      </w:r>
      <w:bookmarkStart w:id="0" w:name="_GoBack"/>
      <w:bookmarkEnd w:id="0"/>
      <w:r w:rsidRPr="00891B80">
        <w:rPr>
          <w:rFonts w:ascii="宋体" w:hAnsi="宋体" w:hint="eastAsia"/>
          <w:bCs/>
          <w:color w:val="000000"/>
          <w:sz w:val="24"/>
        </w:rPr>
        <w:t>、金属有机试剂性能、绿色环境友好催化反应、含氟生物活性分子设计与制备等方面具有一定特色，研究内容紧靠学科发展前沿，研究水平在四川地区具有一定的特色和辨识度，可与晨光有机氟产业形成紧密的产学研合作。</w:t>
      </w:r>
    </w:p>
    <w:p w:rsidR="00ED41D5" w:rsidRPr="00CC37A7" w:rsidRDefault="00ED41D5" w:rsidP="00ED41D5">
      <w:pPr>
        <w:spacing w:line="400" w:lineRule="exact"/>
        <w:ind w:firstLineChars="207" w:firstLine="497"/>
        <w:jc w:val="both"/>
        <w:rPr>
          <w:rFonts w:ascii="宋体" w:hAnsi="宋体"/>
          <w:bCs/>
          <w:color w:val="FF0000"/>
          <w:sz w:val="24"/>
        </w:rPr>
      </w:pPr>
      <w:r w:rsidRPr="00CC37A7">
        <w:rPr>
          <w:rFonts w:ascii="宋体" w:hAnsi="宋体" w:hint="eastAsia"/>
          <w:bCs/>
          <w:color w:val="FF0000"/>
          <w:sz w:val="24"/>
        </w:rPr>
        <w:t>团队负责人：蒋维东</w:t>
      </w:r>
    </w:p>
    <w:p w:rsidR="00ED41D5" w:rsidRPr="00CC37A7" w:rsidRDefault="00ED41D5" w:rsidP="00ED41D5">
      <w:pPr>
        <w:spacing w:line="400" w:lineRule="exact"/>
        <w:ind w:firstLineChars="207" w:firstLine="497"/>
        <w:jc w:val="both"/>
        <w:rPr>
          <w:rFonts w:ascii="宋体" w:hAnsi="宋体"/>
          <w:bCs/>
          <w:color w:val="FF0000"/>
          <w:sz w:val="24"/>
        </w:rPr>
      </w:pPr>
      <w:r w:rsidRPr="00CC37A7">
        <w:rPr>
          <w:rFonts w:ascii="宋体" w:hAnsi="宋体" w:hint="eastAsia"/>
          <w:bCs/>
          <w:color w:val="FF0000"/>
          <w:sz w:val="24"/>
        </w:rPr>
        <w:t>主要成员：  李慎新   徐斌   王军   刘晓强</w:t>
      </w:r>
    </w:p>
    <w:p w:rsidR="001D4A52" w:rsidRPr="00ED41D5" w:rsidRDefault="001D4A52"/>
    <w:sectPr w:rsidR="001D4A52" w:rsidRPr="00ED4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00A" w:rsidRDefault="0029400A" w:rsidP="00ED41D5">
      <w:r>
        <w:separator/>
      </w:r>
    </w:p>
  </w:endnote>
  <w:endnote w:type="continuationSeparator" w:id="0">
    <w:p w:rsidR="0029400A" w:rsidRDefault="0029400A" w:rsidP="00ED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00A" w:rsidRDefault="0029400A" w:rsidP="00ED41D5">
      <w:r>
        <w:separator/>
      </w:r>
    </w:p>
  </w:footnote>
  <w:footnote w:type="continuationSeparator" w:id="0">
    <w:p w:rsidR="0029400A" w:rsidRDefault="0029400A" w:rsidP="00ED41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6"/>
    <w:rsid w:val="00060A0D"/>
    <w:rsid w:val="00082848"/>
    <w:rsid w:val="00146BEF"/>
    <w:rsid w:val="001D4A52"/>
    <w:rsid w:val="002730F0"/>
    <w:rsid w:val="0029400A"/>
    <w:rsid w:val="002C1005"/>
    <w:rsid w:val="003A06C2"/>
    <w:rsid w:val="003B363C"/>
    <w:rsid w:val="004575EC"/>
    <w:rsid w:val="004E1C19"/>
    <w:rsid w:val="00510E3D"/>
    <w:rsid w:val="00632A78"/>
    <w:rsid w:val="006423D5"/>
    <w:rsid w:val="006B6E8C"/>
    <w:rsid w:val="007040EC"/>
    <w:rsid w:val="00720EBD"/>
    <w:rsid w:val="007C7B46"/>
    <w:rsid w:val="007D363B"/>
    <w:rsid w:val="007D5725"/>
    <w:rsid w:val="007E5813"/>
    <w:rsid w:val="008039A9"/>
    <w:rsid w:val="00844EBF"/>
    <w:rsid w:val="00890232"/>
    <w:rsid w:val="008A2498"/>
    <w:rsid w:val="008D2ADA"/>
    <w:rsid w:val="00923C3A"/>
    <w:rsid w:val="009455CA"/>
    <w:rsid w:val="009725FB"/>
    <w:rsid w:val="009B6C55"/>
    <w:rsid w:val="00A434F8"/>
    <w:rsid w:val="00AA448D"/>
    <w:rsid w:val="00AA4C35"/>
    <w:rsid w:val="00AC0701"/>
    <w:rsid w:val="00B110C0"/>
    <w:rsid w:val="00B37763"/>
    <w:rsid w:val="00C75CEE"/>
    <w:rsid w:val="00C77901"/>
    <w:rsid w:val="00C85301"/>
    <w:rsid w:val="00C86E24"/>
    <w:rsid w:val="00CB183E"/>
    <w:rsid w:val="00CD42B3"/>
    <w:rsid w:val="00CE582D"/>
    <w:rsid w:val="00D63973"/>
    <w:rsid w:val="00D952A2"/>
    <w:rsid w:val="00DA2C42"/>
    <w:rsid w:val="00DC1C11"/>
    <w:rsid w:val="00E17FA2"/>
    <w:rsid w:val="00E2262C"/>
    <w:rsid w:val="00E23F78"/>
    <w:rsid w:val="00E3573D"/>
    <w:rsid w:val="00EC758A"/>
    <w:rsid w:val="00ED41D5"/>
    <w:rsid w:val="00EE296F"/>
    <w:rsid w:val="00FD1946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40FB18-722E-4D07-88CF-362A50F3C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1D5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D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D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D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3C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3C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2016-09-06T08:12:00Z</cp:lastPrinted>
  <dcterms:created xsi:type="dcterms:W3CDTF">2016-09-06T08:03:00Z</dcterms:created>
  <dcterms:modified xsi:type="dcterms:W3CDTF">2016-09-06T08:12:00Z</dcterms:modified>
</cp:coreProperties>
</file>